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FC" w:rsidRPr="00565DD9" w:rsidRDefault="00B364FC" w:rsidP="00B364FC">
      <w:pPr>
        <w:spacing w:beforeLines="50" w:before="156" w:afterLines="50" w:after="156" w:line="300" w:lineRule="auto"/>
        <w:jc w:val="left"/>
        <w:rPr>
          <w:rFonts w:ascii="楷体_GB2312" w:eastAsia="楷体_GB2312" w:hAnsi="仿宋" w:cs="仿宋"/>
          <w:b/>
          <w:bCs/>
          <w:color w:val="000000"/>
          <w:sz w:val="40"/>
          <w:szCs w:val="32"/>
        </w:rPr>
      </w:pPr>
      <w:r w:rsidRPr="00565DD9">
        <w:rPr>
          <w:rFonts w:ascii="楷体_GB2312" w:eastAsia="楷体_GB2312" w:hint="eastAsia"/>
          <w:b/>
          <w:sz w:val="30"/>
          <w:szCs w:val="30"/>
        </w:rPr>
        <w:t xml:space="preserve">  </w:t>
      </w:r>
      <w:r w:rsidRPr="00565DD9">
        <w:rPr>
          <w:rFonts w:ascii="楷体_GB2312" w:eastAsia="楷体_GB2312" w:hAnsi="仿宋" w:cs="仿宋" w:hint="eastAsia"/>
          <w:b/>
          <w:bCs/>
          <w:color w:val="000000"/>
          <w:sz w:val="40"/>
          <w:szCs w:val="32"/>
        </w:rPr>
        <w:t>“Blurt Out”</w:t>
      </w:r>
      <w:bookmarkStart w:id="0" w:name="_GoBack"/>
      <w:bookmarkEnd w:id="0"/>
    </w:p>
    <w:p w:rsidR="00B364FC" w:rsidRPr="00565DD9" w:rsidRDefault="00B364FC" w:rsidP="00B364FC">
      <w:pPr>
        <w:spacing w:beforeLines="50" w:before="156" w:afterLines="50" w:after="156" w:line="300" w:lineRule="auto"/>
        <w:jc w:val="center"/>
        <w:rPr>
          <w:rFonts w:ascii="楷体_GB2312" w:eastAsia="楷体_GB2312" w:hAnsi="仿宋" w:cs="仿宋"/>
          <w:b/>
          <w:bCs/>
          <w:color w:val="000000"/>
          <w:sz w:val="40"/>
          <w:szCs w:val="32"/>
        </w:rPr>
      </w:pPr>
      <w:r>
        <w:rPr>
          <w:rFonts w:ascii="楷体_GB2312" w:eastAsia="楷体_GB2312" w:hAnsi="仿宋" w:cs="仿宋" w:hint="eastAsia"/>
          <w:b/>
          <w:bCs/>
          <w:color w:val="000000"/>
          <w:sz w:val="40"/>
          <w:szCs w:val="32"/>
        </w:rPr>
        <w:t>国际学院听力</w:t>
      </w:r>
      <w:r w:rsidRPr="00565DD9">
        <w:rPr>
          <w:rFonts w:ascii="楷体_GB2312" w:eastAsia="楷体_GB2312" w:hAnsi="仿宋" w:cs="仿宋" w:hint="eastAsia"/>
          <w:b/>
          <w:bCs/>
          <w:color w:val="000000"/>
          <w:sz w:val="40"/>
          <w:szCs w:val="32"/>
        </w:rPr>
        <w:t>大赛</w:t>
      </w:r>
    </w:p>
    <w:p w:rsidR="00B364FC" w:rsidRPr="00565DD9" w:rsidRDefault="00B364FC" w:rsidP="00B364FC">
      <w:pPr>
        <w:spacing w:beforeLines="50" w:before="156" w:afterLines="50" w:after="156" w:line="300" w:lineRule="auto"/>
        <w:jc w:val="center"/>
        <w:rPr>
          <w:rFonts w:ascii="楷体_GB2312" w:eastAsia="楷体_GB2312" w:hAnsi="仿宋" w:cs="仿宋"/>
          <w:b/>
          <w:bCs/>
          <w:color w:val="000000"/>
          <w:sz w:val="40"/>
          <w:szCs w:val="32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40"/>
          <w:szCs w:val="32"/>
        </w:rPr>
        <w:t>活动策划（初定）</w:t>
      </w:r>
    </w:p>
    <w:p w:rsidR="00B364FC" w:rsidRPr="00565DD9" w:rsidRDefault="00B364FC" w:rsidP="00B364FC">
      <w:pPr>
        <w:spacing w:beforeLines="50" w:before="156" w:afterLines="50" w:after="156" w:line="300" w:lineRule="auto"/>
        <w:jc w:val="center"/>
        <w:rPr>
          <w:rFonts w:ascii="楷体_GB2312" w:eastAsia="楷体_GB2312" w:hAnsi="仿宋" w:cs="仿宋"/>
          <w:b/>
          <w:color w:val="000000"/>
          <w:sz w:val="20"/>
          <w:szCs w:val="28"/>
        </w:rPr>
      </w:pP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一、活动目的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为配合国际学院双语化特色教学，</w:t>
      </w:r>
      <w:r w:rsidRPr="009E0613">
        <w:rPr>
          <w:rFonts w:ascii="楷体_GB2312" w:eastAsia="楷体_GB2312" w:hint="eastAsia"/>
          <w:sz w:val="24"/>
        </w:rPr>
        <w:t>培养国际学院学生扎实的英语基本功，满足面向世界的全方位国际化人才的需要，国际学院拟组织2017</w:t>
      </w:r>
      <w:r>
        <w:rPr>
          <w:rFonts w:ascii="楷体_GB2312" w:eastAsia="楷体_GB2312" w:hint="eastAsia"/>
          <w:sz w:val="24"/>
        </w:rPr>
        <w:t>级学</w:t>
      </w:r>
      <w:r w:rsidRPr="009E0613">
        <w:rPr>
          <w:rFonts w:ascii="楷体_GB2312" w:eastAsia="楷体_GB2312" w:hint="eastAsia"/>
          <w:sz w:val="24"/>
        </w:rPr>
        <w:t>生开展此次大赛。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二、活动流程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1.活动举办及宣传时间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待定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2.活动大致流程：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工作人员迎接各班有序入场并扫码→主持人致辞→抽取选手第一阶段比赛→抽取选手第二阶段比赛→嘉宾发言（</w:t>
      </w:r>
      <w:r>
        <w:rPr>
          <w:rFonts w:ascii="楷体_GB2312" w:eastAsia="楷体_GB2312" w:hint="eastAsia"/>
          <w:sz w:val="24"/>
        </w:rPr>
        <w:t>由评委老师带领现场同学们对其中一个隐藏选题进行精听，解释其中的重难点，再分享一些提高听力的好方法</w:t>
      </w:r>
      <w:r w:rsidRPr="00565DD9">
        <w:rPr>
          <w:rFonts w:ascii="楷体_GB2312" w:eastAsia="楷体_GB2312" w:hint="eastAsia"/>
          <w:sz w:val="24"/>
        </w:rPr>
        <w:t>）同时统分→宣布奖次→主持人总结→同学有序退场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3.宣传方式: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（1） 国际学院班支群转发推送，下达到各班；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（2） 国际学院分团委公众号转发微信推送；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（3）发布预热视频或图文，发布PU报名的具体流程。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三、活动内容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时间：待定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地点：国际学院报告厅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规则：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 w:rsidRPr="009E0613">
        <w:rPr>
          <w:rFonts w:ascii="楷体_GB2312" w:eastAsia="楷体_GB2312" w:hint="eastAsia"/>
          <w:sz w:val="24"/>
        </w:rPr>
        <w:t>选择相关的两门英语课程</w:t>
      </w:r>
      <w:r>
        <w:rPr>
          <w:rFonts w:ascii="楷体_GB2312" w:eastAsia="楷体_GB2312" w:hint="eastAsia"/>
          <w:sz w:val="24"/>
        </w:rPr>
        <w:t>（暂定英语视听说及应用英语）</w:t>
      </w:r>
      <w:r w:rsidRPr="00565DD9">
        <w:rPr>
          <w:rFonts w:ascii="楷体_GB2312" w:eastAsia="楷体_GB2312" w:hint="eastAsia"/>
          <w:sz w:val="24"/>
        </w:rPr>
        <w:t>，每门课程平时分中的10分与于本次比赛成绩挂钩，即总分为20分。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2.</w:t>
      </w:r>
      <w:r>
        <w:rPr>
          <w:rFonts w:ascii="楷体_GB2312" w:eastAsia="楷体_GB2312" w:hint="eastAsia"/>
          <w:sz w:val="24"/>
        </w:rPr>
        <w:t>比赛分为两阶段，第一阶段将BBC News听力材料于学期末</w:t>
      </w:r>
      <w:r w:rsidRPr="00565DD9">
        <w:rPr>
          <w:rFonts w:ascii="楷体_GB2312" w:eastAsia="楷体_GB2312" w:hint="eastAsia"/>
          <w:sz w:val="24"/>
        </w:rPr>
        <w:t>分发给各班，比赛当天每班随机抽取</w:t>
      </w:r>
      <w:r>
        <w:rPr>
          <w:rFonts w:ascii="楷体_GB2312" w:eastAsia="楷体_GB2312"/>
          <w:sz w:val="24"/>
        </w:rPr>
        <w:t>8</w:t>
      </w:r>
      <w:r>
        <w:rPr>
          <w:rFonts w:ascii="楷体_GB2312" w:eastAsia="楷体_GB2312" w:hint="eastAsia"/>
          <w:sz w:val="24"/>
        </w:rPr>
        <w:t>人，进行听力比赛，比赛题型为填词题，每份听力材料需填10个单词，并且该阶段听力材料仅播放一遍。</w:t>
      </w:r>
      <w:r w:rsidRPr="00565DD9">
        <w:rPr>
          <w:rFonts w:ascii="楷体_GB2312" w:eastAsia="楷体_GB2312" w:hint="eastAsia"/>
          <w:sz w:val="24"/>
        </w:rPr>
        <w:t>第二阶段现场随机抽取</w:t>
      </w:r>
      <w:r>
        <w:rPr>
          <w:rFonts w:ascii="楷体_GB2312" w:eastAsia="楷体_GB2312"/>
          <w:sz w:val="24"/>
        </w:rPr>
        <w:t>2</w:t>
      </w:r>
      <w:r w:rsidRPr="00565DD9">
        <w:rPr>
          <w:rFonts w:ascii="楷体_GB2312" w:eastAsia="楷体_GB2312" w:hint="eastAsia"/>
          <w:sz w:val="24"/>
        </w:rPr>
        <w:t>人，</w:t>
      </w:r>
      <w:r w:rsidRPr="00565DD9">
        <w:rPr>
          <w:rFonts w:ascii="楷体_GB2312" w:eastAsia="楷体_GB2312" w:hint="eastAsia"/>
          <w:sz w:val="24"/>
        </w:rPr>
        <w:lastRenderedPageBreak/>
        <w:t>有一次更换人选的权利，材料</w:t>
      </w:r>
      <w:r>
        <w:rPr>
          <w:rFonts w:ascii="楷体_GB2312" w:eastAsia="楷体_GB2312" w:hint="eastAsia"/>
          <w:sz w:val="24"/>
        </w:rPr>
        <w:t>为最新的BBC News</w:t>
      </w:r>
      <w:r w:rsidRPr="00565DD9">
        <w:rPr>
          <w:rFonts w:ascii="楷体_GB2312" w:eastAsia="楷体_GB2312" w:hint="eastAsia"/>
          <w:sz w:val="24"/>
        </w:rPr>
        <w:t>现场公布</w:t>
      </w:r>
      <w:r>
        <w:rPr>
          <w:rFonts w:ascii="楷体_GB2312" w:eastAsia="楷体_GB2312" w:hint="eastAsia"/>
          <w:sz w:val="24"/>
        </w:rPr>
        <w:t>，题型与第一阶段相同，听力材料播放三遍。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I、前期准备：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与评委沟通：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 xml:space="preserve">确定评委人选。 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了解评委基本资料，便于介绍评委。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预告图文</w:t>
      </w:r>
      <w:r>
        <w:rPr>
          <w:rFonts w:ascii="楷体_GB2312" w:eastAsia="楷体_GB2312" w:hint="eastAsia"/>
          <w:sz w:val="24"/>
        </w:rPr>
        <w:t>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负责人：院刊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内容：活动地点、时间、比赛流程、评委简介、奖项设置。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朗诵选题选定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赛场中主持词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PU各班活动发布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班级位置安排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物资准备</w:t>
      </w:r>
      <w:r>
        <w:rPr>
          <w:rFonts w:ascii="楷体_GB2312" w:eastAsia="楷体_GB2312" w:hint="eastAsia"/>
          <w:sz w:val="24"/>
        </w:rPr>
        <w:t>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评委饮用水、选题</w:t>
      </w:r>
      <w:r>
        <w:rPr>
          <w:rFonts w:ascii="楷体_GB2312" w:eastAsia="楷体_GB2312" w:hint="eastAsia"/>
          <w:sz w:val="24"/>
        </w:rPr>
        <w:t>视频、</w:t>
      </w:r>
      <w:r w:rsidRPr="00565DD9">
        <w:rPr>
          <w:rFonts w:ascii="楷体_GB2312" w:eastAsia="楷体_GB2312" w:hint="eastAsia"/>
          <w:sz w:val="24"/>
        </w:rPr>
        <w:t>文稿</w:t>
      </w:r>
      <w:r>
        <w:rPr>
          <w:rFonts w:ascii="楷体_GB2312" w:eastAsia="楷体_GB2312" w:hint="eastAsia"/>
          <w:sz w:val="24"/>
        </w:rPr>
        <w:t>、选手答题一分钟倒计时</w:t>
      </w:r>
      <w:r w:rsidRPr="00565DD9">
        <w:rPr>
          <w:rFonts w:ascii="楷体_GB2312" w:eastAsia="楷体_GB2312" w:hint="eastAsia"/>
          <w:sz w:val="24"/>
        </w:rPr>
        <w:t>（PPT投放屏幕）、话筒及5号电池、宣传用展板、礼堂门口横幅、评分表（中英文）</w:t>
      </w:r>
      <w:r>
        <w:rPr>
          <w:rFonts w:ascii="楷体_GB2312" w:eastAsia="楷体_GB2312" w:hint="eastAsia"/>
          <w:sz w:val="24"/>
        </w:rPr>
        <w:t>、收音机、选手台上答题所用桌椅</w:t>
      </w:r>
      <w:r w:rsidRPr="00565DD9">
        <w:rPr>
          <w:rFonts w:ascii="楷体_GB2312" w:eastAsia="楷体_GB2312" w:hint="eastAsia"/>
          <w:sz w:val="24"/>
        </w:rPr>
        <w:t>等。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II.活动当天：</w:t>
      </w:r>
    </w:p>
    <w:p w:rsidR="00B364FC" w:rsidRPr="00565DD9" w:rsidRDefault="00B364FC" w:rsidP="00B364FC">
      <w:pPr>
        <w:spacing w:line="300" w:lineRule="auto"/>
        <w:jc w:val="left"/>
        <w:rPr>
          <w:rFonts w:ascii="楷体_GB2312" w:eastAsia="楷体_GB2312" w:hAnsi="仿宋" w:cs="仿宋"/>
          <w:color w:val="000000"/>
          <w:sz w:val="28"/>
          <w:szCs w:val="28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1.签到</w:t>
      </w:r>
      <w:r w:rsidRPr="00565DD9">
        <w:rPr>
          <w:rFonts w:ascii="楷体_GB2312" w:eastAsia="楷体_GB2312" w:hAnsi="仿宋" w:cs="仿宋" w:hint="eastAsia"/>
          <w:color w:val="000000"/>
          <w:sz w:val="28"/>
          <w:szCs w:val="28"/>
        </w:rPr>
        <w:t>（正式开始前30min）：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人员：各班班支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方式：由工作人员依次带队入场坐到指定区域。</w:t>
      </w:r>
    </w:p>
    <w:p w:rsidR="00B364FC" w:rsidRPr="00565DD9" w:rsidRDefault="00B364FC" w:rsidP="00B364FC">
      <w:pPr>
        <w:spacing w:line="300" w:lineRule="auto"/>
        <w:jc w:val="left"/>
        <w:rPr>
          <w:rFonts w:ascii="楷体_GB2312" w:eastAsia="楷体_GB2312" w:hAnsi="仿宋" w:cs="仿宋"/>
          <w:color w:val="000000"/>
          <w:sz w:val="28"/>
          <w:szCs w:val="28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2.活动开始</w:t>
      </w:r>
      <w:r w:rsidRPr="00565DD9">
        <w:rPr>
          <w:rFonts w:ascii="楷体_GB2312" w:eastAsia="楷体_GB2312" w:hAnsi="仿宋" w:cs="仿宋" w:hint="eastAsia"/>
          <w:color w:val="000000"/>
          <w:sz w:val="28"/>
          <w:szCs w:val="28"/>
        </w:rPr>
        <w:t>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主持人开场，抽取选手进行第一阶段比赛（预先发布</w:t>
      </w:r>
      <w:r>
        <w:rPr>
          <w:rFonts w:ascii="楷体_GB2312" w:eastAsia="楷体_GB2312" w:hint="eastAsia"/>
          <w:sz w:val="24"/>
        </w:rPr>
        <w:t>的总计30分钟的BBC News 听力材料</w:t>
      </w:r>
      <w:r w:rsidRPr="00565DD9">
        <w:rPr>
          <w:rFonts w:ascii="楷体_GB2312" w:eastAsia="楷体_GB2312" w:hint="eastAsia"/>
          <w:sz w:val="24"/>
        </w:rPr>
        <w:t>）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选手每班</w:t>
      </w:r>
      <w:r>
        <w:rPr>
          <w:rFonts w:ascii="楷体_GB2312" w:eastAsia="楷体_GB2312"/>
          <w:sz w:val="24"/>
        </w:rPr>
        <w:t>8</w:t>
      </w:r>
      <w:r w:rsidRPr="00565DD9">
        <w:rPr>
          <w:rFonts w:ascii="楷体_GB2312" w:eastAsia="楷体_GB2312" w:hint="eastAsia"/>
          <w:sz w:val="24"/>
        </w:rPr>
        <w:t>人，以PU抽奖形式随机抽取</w:t>
      </w:r>
    </w:p>
    <w:p w:rsidR="00B364FC" w:rsidRPr="00565DD9" w:rsidRDefault="00B364FC" w:rsidP="00B364FC">
      <w:pPr>
        <w:spacing w:line="300" w:lineRule="auto"/>
        <w:jc w:val="left"/>
        <w:rPr>
          <w:rFonts w:ascii="楷体_GB2312" w:eastAsia="楷体_GB2312" w:hAnsi="仿宋" w:cs="仿宋"/>
          <w:color w:val="000000"/>
          <w:sz w:val="28"/>
          <w:szCs w:val="28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第一环节</w:t>
      </w:r>
      <w:r w:rsidRPr="00565DD9">
        <w:rPr>
          <w:rFonts w:ascii="楷体_GB2312" w:eastAsia="楷体_GB2312" w:hAnsi="仿宋" w:cs="仿宋" w:hint="eastAsia"/>
          <w:color w:val="000000"/>
          <w:sz w:val="28"/>
          <w:szCs w:val="28"/>
        </w:rPr>
        <w:t>，第一阶段比赛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（1）</w:t>
      </w:r>
      <w:r w:rsidRPr="00565DD9">
        <w:rPr>
          <w:rFonts w:ascii="楷体_GB2312" w:eastAsia="楷体_GB2312" w:hint="eastAsia"/>
          <w:sz w:val="24"/>
        </w:rPr>
        <w:t>介绍评委及评分细则。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（2）按班级顺序选手相继进行听力比赛</w:t>
      </w:r>
      <w:r w:rsidRPr="00565DD9">
        <w:rPr>
          <w:rFonts w:ascii="楷体_GB2312" w:eastAsia="楷体_GB2312" w:hint="eastAsia"/>
          <w:sz w:val="24"/>
        </w:rPr>
        <w:t>（1-2min，每班</w:t>
      </w:r>
      <w:r>
        <w:rPr>
          <w:rFonts w:ascii="楷体_GB2312" w:eastAsia="楷体_GB2312"/>
          <w:sz w:val="24"/>
        </w:rPr>
        <w:t>8</w:t>
      </w:r>
      <w:r w:rsidRPr="00565DD9">
        <w:rPr>
          <w:rFonts w:ascii="楷体_GB2312" w:eastAsia="楷体_GB2312" w:hint="eastAsia"/>
          <w:sz w:val="24"/>
        </w:rPr>
        <w:t>名</w:t>
      </w:r>
      <w:r>
        <w:rPr>
          <w:rFonts w:ascii="楷体_GB2312" w:eastAsia="楷体_GB2312" w:hint="eastAsia"/>
          <w:sz w:val="24"/>
        </w:rPr>
        <w:t>，</w:t>
      </w:r>
      <w:r w:rsidRPr="00565DD9">
        <w:rPr>
          <w:rFonts w:ascii="楷体_GB2312" w:eastAsia="楷体_GB2312" w:hint="eastAsia"/>
          <w:sz w:val="24"/>
        </w:rPr>
        <w:t>）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（3）</w:t>
      </w:r>
      <w:r w:rsidRPr="00565DD9">
        <w:rPr>
          <w:rFonts w:ascii="楷体_GB2312" w:eastAsia="楷体_GB2312" w:hint="eastAsia"/>
          <w:sz w:val="24"/>
        </w:rPr>
        <w:t>选手间的串场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（4）所有选手答题</w:t>
      </w:r>
      <w:r w:rsidRPr="00565DD9">
        <w:rPr>
          <w:rFonts w:ascii="楷体_GB2312" w:eastAsia="楷体_GB2312" w:hint="eastAsia"/>
          <w:sz w:val="24"/>
        </w:rPr>
        <w:t>过后</w:t>
      </w:r>
      <w:r>
        <w:rPr>
          <w:rFonts w:ascii="楷体_GB2312" w:eastAsia="楷体_GB2312" w:hint="eastAsia"/>
          <w:sz w:val="24"/>
        </w:rPr>
        <w:t>（选手答题会在大屏幕上显示一分钟倒计时）</w:t>
      </w:r>
      <w:r w:rsidRPr="00565DD9">
        <w:rPr>
          <w:rFonts w:ascii="楷体_GB2312" w:eastAsia="楷体_GB2312" w:hint="eastAsia"/>
          <w:sz w:val="24"/>
        </w:rPr>
        <w:t>，主持人串场，评委提交评分，介绍下一环节，公示隐藏选题。（3min）</w:t>
      </w:r>
    </w:p>
    <w:p w:rsidR="00B364FC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（5）</w:t>
      </w:r>
      <w:r w:rsidRPr="00565DD9">
        <w:rPr>
          <w:rFonts w:ascii="楷体_GB2312" w:eastAsia="楷体_GB2312" w:hint="eastAsia"/>
          <w:sz w:val="24"/>
        </w:rPr>
        <w:t>台上抽取各班第二阶段选手，并考虑是否再抽一次。（每班1min）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>（6）比赛进行时，选题视频及题目会进行分屏播放，未抽中同学可以同步参与答题。</w:t>
      </w:r>
    </w:p>
    <w:p w:rsidR="00B364FC" w:rsidRPr="00565DD9" w:rsidRDefault="00B364FC" w:rsidP="00B364FC">
      <w:pPr>
        <w:spacing w:line="300" w:lineRule="auto"/>
        <w:jc w:val="left"/>
        <w:rPr>
          <w:rFonts w:ascii="楷体_GB2312" w:eastAsia="楷体_GB2312" w:hAnsi="仿宋" w:cs="仿宋"/>
          <w:color w:val="000000"/>
          <w:sz w:val="28"/>
          <w:szCs w:val="28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第二环节</w:t>
      </w:r>
      <w:r w:rsidRPr="00565DD9">
        <w:rPr>
          <w:rFonts w:ascii="楷体_GB2312" w:eastAsia="楷体_GB2312" w:hAnsi="仿宋" w:cs="仿宋" w:hint="eastAsia"/>
          <w:color w:val="000000"/>
          <w:sz w:val="28"/>
          <w:szCs w:val="28"/>
        </w:rPr>
        <w:t>，第二阶段比赛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（1）将第二阶段各个选手带至候场区候场，按班级分别上台进行听力答题比赛</w:t>
      </w:r>
      <w:r w:rsidRPr="00565DD9">
        <w:rPr>
          <w:rFonts w:ascii="楷体_GB2312" w:eastAsia="楷体_GB2312" w:hint="eastAsia"/>
          <w:sz w:val="24"/>
        </w:rPr>
        <w:t>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（2）选手上场时</w:t>
      </w:r>
      <w:r w:rsidRPr="009E0613">
        <w:rPr>
          <w:rFonts w:ascii="楷体_GB2312" w:eastAsia="楷体_GB2312" w:hint="eastAsia"/>
          <w:sz w:val="24"/>
        </w:rPr>
        <w:t>选题</w:t>
      </w:r>
      <w:r>
        <w:rPr>
          <w:rFonts w:ascii="楷体_GB2312" w:eastAsia="楷体_GB2312" w:hint="eastAsia"/>
          <w:sz w:val="24"/>
        </w:rPr>
        <w:t>视频及题目分屏</w:t>
      </w:r>
      <w:r w:rsidRPr="009E0613">
        <w:rPr>
          <w:rFonts w:ascii="楷体_GB2312" w:eastAsia="楷体_GB2312" w:hint="eastAsia"/>
          <w:sz w:val="24"/>
        </w:rPr>
        <w:t>展示在屏幕上。</w:t>
      </w:r>
    </w:p>
    <w:p w:rsidR="00B364FC" w:rsidRPr="00565DD9" w:rsidRDefault="00B364FC" w:rsidP="00B364FC">
      <w:pPr>
        <w:spacing w:line="300" w:lineRule="auto"/>
        <w:jc w:val="left"/>
        <w:rPr>
          <w:rFonts w:ascii="楷体_GB2312" w:eastAsia="楷体_GB2312" w:hAnsi="仿宋" w:cs="仿宋"/>
          <w:color w:val="000000"/>
          <w:sz w:val="28"/>
          <w:szCs w:val="28"/>
        </w:rPr>
      </w:pPr>
      <w:r w:rsidRPr="00565DD9">
        <w:rPr>
          <w:rFonts w:ascii="楷体_GB2312" w:eastAsia="楷体_GB2312" w:hAnsi="仿宋" w:cs="仿宋" w:hint="eastAsia"/>
          <w:b/>
          <w:bCs/>
          <w:color w:val="000000"/>
          <w:sz w:val="28"/>
          <w:szCs w:val="28"/>
        </w:rPr>
        <w:t>第三环节</w:t>
      </w:r>
      <w:r w:rsidRPr="00565DD9">
        <w:rPr>
          <w:rFonts w:ascii="楷体_GB2312" w:eastAsia="楷体_GB2312" w:hAnsi="仿宋" w:cs="仿宋" w:hint="eastAsia"/>
          <w:color w:val="000000"/>
          <w:sz w:val="28"/>
          <w:szCs w:val="28"/>
        </w:rPr>
        <w:t>，统分及颁奖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经过前两轮环节后，分数统计结束后，工作人员迅速将数据传递给主持人，当场颁奖。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ind w:firstLineChars="200" w:firstLine="480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同学有序退场，选手及夺冠班级合影留念。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四、部门分工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活动前期：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宣传：写图文推送（院刊），下达通知到班支群和助班群。制作海报或易拉宝（书绘部）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公关：与嘉宾沟通，设计问题，写主持稿（主持队）。经费预算。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活动中期：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人资：制作现场人员安排表：安排人员搬凳子、搬展板、准备水等物资、活动前引导就坐、安排机动人员递话筒、灯光、放视频以及</w:t>
      </w:r>
      <w:proofErr w:type="spellStart"/>
      <w:r w:rsidRPr="00565DD9">
        <w:rPr>
          <w:rFonts w:ascii="楷体_GB2312" w:eastAsia="楷体_GB2312" w:hint="eastAsia"/>
          <w:sz w:val="24"/>
        </w:rPr>
        <w:t>ppt</w:t>
      </w:r>
      <w:proofErr w:type="spellEnd"/>
      <w:r w:rsidRPr="00565DD9">
        <w:rPr>
          <w:rFonts w:ascii="楷体_GB2312" w:eastAsia="楷体_GB2312" w:hint="eastAsia"/>
          <w:sz w:val="24"/>
        </w:rPr>
        <w:t>。（学生会）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宣传：摄影，新闻稿。（学生会，记者团）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活动后期: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宣传：发推总结。(院刊)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五、突发事件以及紧急预案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</w:t>
      </w:r>
      <w:r w:rsidRPr="00565DD9">
        <w:rPr>
          <w:rFonts w:ascii="楷体_GB2312" w:eastAsia="楷体_GB2312" w:hint="eastAsia"/>
          <w:sz w:val="24"/>
        </w:rPr>
        <w:t>评委前期应做好沟通，确保了解比赛规则。比赛规则及评分标准中英文打印好。</w:t>
      </w:r>
      <w:r w:rsidRPr="00BB32BE">
        <w:rPr>
          <w:rFonts w:ascii="楷体_GB2312" w:eastAsia="楷体_GB2312" w:hint="eastAsia"/>
          <w:sz w:val="24"/>
        </w:rPr>
        <w:t>相关科目成绩由学院事先规定</w:t>
      </w:r>
      <w:r w:rsidRPr="00565DD9">
        <w:rPr>
          <w:rFonts w:ascii="楷体_GB2312" w:eastAsia="楷体_GB2312" w:hint="eastAsia"/>
          <w:sz w:val="24"/>
        </w:rPr>
        <w:t>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</w:t>
      </w:r>
      <w:r w:rsidRPr="00565DD9">
        <w:rPr>
          <w:rFonts w:ascii="楷体_GB2312" w:eastAsia="楷体_GB2312" w:hint="eastAsia"/>
          <w:sz w:val="24"/>
        </w:rPr>
        <w:t>提前做好设备的调试工作，防止出现话筒灯光视频</w:t>
      </w:r>
      <w:proofErr w:type="spellStart"/>
      <w:r w:rsidRPr="00565DD9">
        <w:rPr>
          <w:rFonts w:ascii="楷体_GB2312" w:eastAsia="楷体_GB2312" w:hint="eastAsia"/>
          <w:sz w:val="24"/>
        </w:rPr>
        <w:t>ppt</w:t>
      </w:r>
      <w:proofErr w:type="spellEnd"/>
      <w:r w:rsidRPr="00565DD9">
        <w:rPr>
          <w:rFonts w:ascii="楷体_GB2312" w:eastAsia="楷体_GB2312" w:hint="eastAsia"/>
          <w:sz w:val="24"/>
        </w:rPr>
        <w:t>失灵的状况。准备好备用话筒与电池。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 w:rsidRPr="00565DD9">
        <w:rPr>
          <w:rFonts w:ascii="楷体_GB2312" w:eastAsia="楷体_GB2312" w:hint="eastAsia"/>
          <w:sz w:val="24"/>
        </w:rPr>
        <w:t>各班注意本班现场的秩序问题，同时保持一定活跃度，注意与台上的互动。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六、初步奖项设置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一等奖 一个班级  10分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二等奖 一个班级  9分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lastRenderedPageBreak/>
        <w:t>三等奖 三个班级  7分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优秀奖 三个班级  6分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 w:rsidRPr="00565DD9">
        <w:rPr>
          <w:rFonts w:ascii="楷体_GB2312" w:eastAsia="楷体_GB2312" w:hint="eastAsia"/>
          <w:sz w:val="24"/>
        </w:rPr>
        <w:t>参与奖 一个班级  5分</w:t>
      </w:r>
    </w:p>
    <w:p w:rsidR="00B364FC" w:rsidRPr="00565DD9" w:rsidRDefault="00B364FC" w:rsidP="00B364FC">
      <w:pPr>
        <w:pStyle w:val="1"/>
        <w:rPr>
          <w:rFonts w:eastAsia="楷体_GB2312" w:hAnsi="楷体"/>
        </w:rPr>
      </w:pPr>
      <w:r w:rsidRPr="00565DD9">
        <w:rPr>
          <w:rFonts w:eastAsia="楷体_GB2312" w:hAnsi="楷体" w:hint="eastAsia"/>
        </w:rPr>
        <w:t>七、评分标准</w:t>
      </w:r>
    </w:p>
    <w:p w:rsidR="00B364FC" w:rsidRPr="00565DD9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按照选手的答题情况按答案给分</w:t>
      </w:r>
    </w:p>
    <w:p w:rsidR="00B364FC" w:rsidRPr="002873E7" w:rsidRDefault="00B364FC" w:rsidP="00B364FC">
      <w:pPr>
        <w:tabs>
          <w:tab w:val="left" w:pos="3570"/>
          <w:tab w:val="left" w:pos="6120"/>
        </w:tabs>
        <w:adjustRightInd w:val="0"/>
        <w:snapToGrid w:val="0"/>
        <w:spacing w:line="400" w:lineRule="exact"/>
        <w:jc w:val="left"/>
        <w:rPr>
          <w:rFonts w:ascii="楷体_GB2312" w:eastAsia="楷体_GB2312"/>
          <w:sz w:val="24"/>
        </w:rPr>
      </w:pPr>
    </w:p>
    <w:p w:rsidR="00603332" w:rsidRPr="00B364FC" w:rsidRDefault="00603332"/>
    <w:sectPr w:rsidR="00603332" w:rsidRPr="00B364FC" w:rsidSect="00565DD9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F" w:rsidRDefault="00B364FC" w:rsidP="00E51D47">
    <w:pPr>
      <w:pStyle w:val="a3"/>
      <w:ind w:firstLineChars="2300" w:firstLine="4140"/>
    </w:pPr>
    <w:sdt>
      <w:sdtPr>
        <w:id w:val="51312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364F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sdtContent>
    </w:sdt>
  </w:p>
  <w:p w:rsidR="001A277B" w:rsidRPr="001A277B" w:rsidRDefault="00B364FC" w:rsidP="001A277B">
    <w:pPr>
      <w:pStyle w:val="a3"/>
      <w:ind w:firstLineChars="2300" w:firstLine="4156"/>
      <w:rPr>
        <w:rFonts w:ascii="黑体" w:eastAsia="黑体" w:hAnsi="黑体"/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4C"/>
    <w:rsid w:val="0001014C"/>
    <w:rsid w:val="00603332"/>
    <w:rsid w:val="00B3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DE72A-3F09-4AEB-BA1A-9FF0FCF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10"/>
    <w:next w:val="a"/>
    <w:link w:val="1Char"/>
    <w:qFormat/>
    <w:rsid w:val="00B364FC"/>
    <w:pPr>
      <w:tabs>
        <w:tab w:val="right" w:leader="dot" w:pos="8296"/>
      </w:tabs>
      <w:outlineLvl w:val="0"/>
    </w:pPr>
    <w:rPr>
      <w:rFonts w:ascii="楷体_GB2312" w:eastAsia="黑体" w:hAnsi="ˎ̥" w:cs="宋体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364FC"/>
    <w:rPr>
      <w:rFonts w:ascii="楷体_GB2312" w:eastAsia="黑体" w:hAnsi="ˎ̥" w:cs="宋体"/>
      <w:b/>
      <w:kern w:val="0"/>
      <w:sz w:val="30"/>
      <w:szCs w:val="30"/>
    </w:rPr>
  </w:style>
  <w:style w:type="paragraph" w:styleId="a3">
    <w:name w:val="footer"/>
    <w:basedOn w:val="a"/>
    <w:link w:val="Char"/>
    <w:uiPriority w:val="99"/>
    <w:unhideWhenUsed/>
    <w:rsid w:val="00B3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64FC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semiHidden/>
    <w:unhideWhenUsed/>
    <w:rsid w:val="00B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1458</Characters>
  <Application>Microsoft Office Word</Application>
  <DocSecurity>0</DocSecurity>
  <Lines>12</Lines>
  <Paragraphs>3</Paragraphs>
  <ScaleCrop>false</ScaleCrop>
  <Company>JXUFE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2019-01-09T01:35:00Z</dcterms:created>
  <dcterms:modified xsi:type="dcterms:W3CDTF">2019-01-09T01:36:00Z</dcterms:modified>
</cp:coreProperties>
</file>