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江西财经大学2022年春季免学费交换报名流程</w:t>
      </w:r>
    </w:p>
    <w:bookmarkEnd w:id="0"/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登入国际合作与交流处的国际化信息系统</w:t>
      </w:r>
      <w:r>
        <w:rPr>
          <w:rFonts w:hint="eastAsia" w:ascii="仿宋" w:hAnsi="仿宋" w:eastAsia="仿宋" w:cs="仿宋"/>
          <w:sz w:val="28"/>
          <w:szCs w:val="28"/>
        </w:rPr>
        <w:t>https://ssl.jxufe.edu.cn/cas/login?service=http%3A%2F%2Foecmis.jxufe.edu.cn%2Fsso%2Flogin（一卡通账号登入）——选择学生出国境——进入“2022年【第一批】免学费交换”即可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C50F9"/>
    <w:rsid w:val="345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2021-09-17T06:41:00Z</dcterms:created>
  <dc:creator>Ted-洪康</dc:creator>
  <cp:lastModifiedBy>Ted-洪康</cp:lastModifiedBy>
  <dcterms:modified xsi:type="dcterms:W3CDTF">2021-09-17T06:52:20Z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3C048C13F4E1430F91D89777059B0AA5</vt:lpwstr>
  </property>
</Properties>
</file>